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8C" w:rsidRPr="0091612E" w:rsidRDefault="00EC5995" w:rsidP="00EC5995">
      <w:pPr>
        <w:jc w:val="center"/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</w:pPr>
      <w:r w:rsidRPr="0091612E">
        <w:rPr>
          <w:rFonts w:ascii="Times New Roman" w:hAnsi="Times New Roman" w:cs="Times New Roman"/>
          <w:b/>
          <w:bCs/>
          <w:color w:val="000000"/>
          <w:sz w:val="25"/>
          <w:szCs w:val="25"/>
          <w:shd w:val="clear" w:color="auto" w:fill="FFFFFF"/>
        </w:rPr>
        <w:t>Тема 4.8.</w:t>
      </w:r>
      <w:r w:rsidRPr="0091612E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> </w:t>
      </w:r>
      <w:bookmarkStart w:id="0" w:name="_GoBack"/>
      <w:bookmarkEnd w:id="0"/>
      <w:r w:rsidR="0091612E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 xml:space="preserve"> </w:t>
      </w:r>
    </w:p>
    <w:p w:rsidR="00EC5995" w:rsidRPr="0091612E" w:rsidRDefault="00EC5995" w:rsidP="00EC599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5"/>
          <w:szCs w:val="25"/>
        </w:rPr>
      </w:pPr>
      <w:r w:rsidRPr="0091612E">
        <w:rPr>
          <w:b/>
          <w:color w:val="000000"/>
          <w:sz w:val="25"/>
          <w:szCs w:val="25"/>
        </w:rPr>
        <w:t>Нормативно-правовые основы защиты нарушенных прав и судебный порядок рассмотрения разрешения споров. Арбитражное судопроизводство.</w:t>
      </w:r>
    </w:p>
    <w:p w:rsidR="0091612E" w:rsidRPr="0091612E" w:rsidRDefault="0091612E" w:rsidP="00EC599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5"/>
          <w:szCs w:val="25"/>
        </w:rPr>
      </w:pP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 xml:space="preserve">Субъективное право на защиту - это юридически закрепленная возможность </w:t>
      </w:r>
      <w:proofErr w:type="spellStart"/>
      <w:r w:rsidRPr="0091612E">
        <w:rPr>
          <w:color w:val="000000"/>
          <w:sz w:val="25"/>
          <w:szCs w:val="25"/>
        </w:rPr>
        <w:t>управомоченного</w:t>
      </w:r>
      <w:proofErr w:type="spellEnd"/>
      <w:r w:rsidRPr="0091612E">
        <w:rPr>
          <w:color w:val="000000"/>
          <w:sz w:val="25"/>
          <w:szCs w:val="25"/>
        </w:rPr>
        <w:t xml:space="preserve"> лица использовать меры правоохранительного характера с целью восстановления нарушенного права и пресечения действий, нарушающих право.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 xml:space="preserve">Всякое право, в том числе и любое субъективное гражданское право, имеет для субъекта реальное значение, если оно может быть защищено как действиями самого </w:t>
      </w:r>
      <w:proofErr w:type="spellStart"/>
      <w:r w:rsidRPr="0091612E">
        <w:rPr>
          <w:color w:val="000000"/>
          <w:sz w:val="25"/>
          <w:szCs w:val="25"/>
        </w:rPr>
        <w:t>управомоченного</w:t>
      </w:r>
      <w:proofErr w:type="spellEnd"/>
      <w:r w:rsidRPr="0091612E">
        <w:rPr>
          <w:color w:val="000000"/>
          <w:sz w:val="25"/>
          <w:szCs w:val="25"/>
        </w:rPr>
        <w:t xml:space="preserve"> субъекта, так и действиями государственных и иных уполномоченных органов.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Право на защиту является элементом (правомочием), входящим в содержание всякого субъективного гражданского права.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 xml:space="preserve"> Под способом защиты гражданского права понимается закрепленная или санкционированная законом правоохранительная мера, посредством которой производится воздействие на нарушителя и устранение нарушения.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Перечень способов защиты гражданских прав содержится, как правило, в общей части гражданского законодательства. В Гражданском Кодексе закреплено, что защита гражданских прав осуществляется путем: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1) признания права;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2) восстановления положения, существовавшего до нарушения права, и пресечения действий, нарушающих право или создающих угрозу его нарушения;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3) признания оспоримой сделки недействительной и применения последствий ее недействительности, применения последствий недействительности ничтожной сделки;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 xml:space="preserve">4) признания </w:t>
      </w:r>
      <w:proofErr w:type="gramStart"/>
      <w:r w:rsidRPr="0091612E">
        <w:rPr>
          <w:color w:val="000000"/>
          <w:sz w:val="25"/>
          <w:szCs w:val="25"/>
        </w:rPr>
        <w:t>недействительным</w:t>
      </w:r>
      <w:proofErr w:type="gramEnd"/>
      <w:r w:rsidRPr="0091612E">
        <w:rPr>
          <w:color w:val="000000"/>
          <w:sz w:val="25"/>
          <w:szCs w:val="25"/>
        </w:rPr>
        <w:t xml:space="preserve"> акта государственного органа или органа местного самоуправления;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5) иными способами, предусмотренными законом.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Порядок и пределы применения конкретного способа защиты гражданского права зависят от содержания защищаемого субъективного права и характера его нарушения.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 xml:space="preserve">Каждый способ защиты гражданского права может применяться в определенном процессуальном или процедурном порядке. Этот порядок именуется формой защиты гражданского права. В гражданском праве различают </w:t>
      </w:r>
      <w:proofErr w:type="spellStart"/>
      <w:r w:rsidRPr="0091612E">
        <w:rPr>
          <w:color w:val="000000"/>
          <w:sz w:val="25"/>
          <w:szCs w:val="25"/>
        </w:rPr>
        <w:t>юрисдикционную</w:t>
      </w:r>
      <w:proofErr w:type="spellEnd"/>
      <w:r w:rsidRPr="0091612E">
        <w:rPr>
          <w:color w:val="000000"/>
          <w:sz w:val="25"/>
          <w:szCs w:val="25"/>
        </w:rPr>
        <w:t xml:space="preserve"> и </w:t>
      </w:r>
      <w:proofErr w:type="spellStart"/>
      <w:r w:rsidRPr="0091612E">
        <w:rPr>
          <w:color w:val="000000"/>
          <w:sz w:val="25"/>
          <w:szCs w:val="25"/>
        </w:rPr>
        <w:t>неюрисдикционную</w:t>
      </w:r>
      <w:proofErr w:type="spellEnd"/>
      <w:r w:rsidRPr="0091612E">
        <w:rPr>
          <w:color w:val="000000"/>
          <w:sz w:val="25"/>
          <w:szCs w:val="25"/>
        </w:rPr>
        <w:t xml:space="preserve"> форму защиты прав.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proofErr w:type="spellStart"/>
      <w:r w:rsidRPr="0091612E">
        <w:rPr>
          <w:color w:val="000000"/>
          <w:sz w:val="25"/>
          <w:szCs w:val="25"/>
        </w:rPr>
        <w:t>Юрисдикционная</w:t>
      </w:r>
      <w:proofErr w:type="spellEnd"/>
      <w:r w:rsidRPr="0091612E">
        <w:rPr>
          <w:color w:val="000000"/>
          <w:sz w:val="25"/>
          <w:szCs w:val="25"/>
        </w:rPr>
        <w:t xml:space="preserve"> форма защиты — это защита гражданских прав государственными или уполномоченными государством органами. </w:t>
      </w:r>
      <w:proofErr w:type="spellStart"/>
      <w:r w:rsidRPr="0091612E">
        <w:rPr>
          <w:color w:val="000000"/>
          <w:sz w:val="25"/>
          <w:szCs w:val="25"/>
        </w:rPr>
        <w:t>Юрисдикционная</w:t>
      </w:r>
      <w:proofErr w:type="spellEnd"/>
      <w:r w:rsidRPr="0091612E">
        <w:rPr>
          <w:color w:val="000000"/>
          <w:sz w:val="25"/>
          <w:szCs w:val="25"/>
        </w:rPr>
        <w:t xml:space="preserve"> форма защиты означает возможность защиты гражданских прав в судебном или административном порядке. Судебная форма защиты гражданских прав наиболее полно соответствует принципу равенства участников гражданских правоотношений. В п. 1 ст. 11 ГК говорится, что защиту нарушенных или оспоренных гражданских прав осуществляет в соответствии с подведомственностью дел, установленной процессуальным законодательством, суд, арбитражный суд или третейский суд.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Защита гражданских прав в административном порядке путем обращения к вышестоящему органу или должностному лицу нетипична для гражданского права. Поэтому в п. 2 ст. 11 ГК указано, что защита гражданских прав в административном порядке осуществляется лишь в случаях, предусмотренных за­коном. Законом может быть предусмотрена ситуация, когда защита гражданского права в административном порядке является обязательным предварительным условием для обращения в суд. Следует иметь в виду, что решение, принятое в административном порядке, в любом случае может быть обжаловано в суд.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proofErr w:type="spellStart"/>
      <w:r w:rsidRPr="0091612E">
        <w:rPr>
          <w:color w:val="000000"/>
          <w:sz w:val="25"/>
          <w:szCs w:val="25"/>
        </w:rPr>
        <w:t>Неюрисдикционная</w:t>
      </w:r>
      <w:proofErr w:type="spellEnd"/>
      <w:r w:rsidRPr="0091612E">
        <w:rPr>
          <w:color w:val="000000"/>
          <w:sz w:val="25"/>
          <w:szCs w:val="25"/>
        </w:rPr>
        <w:t xml:space="preserve"> форма защиты гражданского права — защита гражданского права самостоятельными действиями </w:t>
      </w:r>
      <w:proofErr w:type="spellStart"/>
      <w:r w:rsidRPr="0091612E">
        <w:rPr>
          <w:color w:val="000000"/>
          <w:sz w:val="25"/>
          <w:szCs w:val="25"/>
        </w:rPr>
        <w:t>управомоченного</w:t>
      </w:r>
      <w:proofErr w:type="spellEnd"/>
      <w:r w:rsidRPr="0091612E">
        <w:rPr>
          <w:color w:val="000000"/>
          <w:sz w:val="25"/>
          <w:szCs w:val="25"/>
        </w:rPr>
        <w:t xml:space="preserve"> лица без обращения к государственным и иным уполномоченным органам. Такая форма защиты имеет место при самозащите гражданских прав и при применении </w:t>
      </w:r>
      <w:proofErr w:type="spellStart"/>
      <w:r w:rsidRPr="0091612E">
        <w:rPr>
          <w:color w:val="000000"/>
          <w:sz w:val="25"/>
          <w:szCs w:val="25"/>
        </w:rPr>
        <w:t>управомоченным</w:t>
      </w:r>
      <w:proofErr w:type="spellEnd"/>
      <w:r w:rsidRPr="0091612E">
        <w:rPr>
          <w:color w:val="000000"/>
          <w:sz w:val="25"/>
          <w:szCs w:val="25"/>
        </w:rPr>
        <w:t xml:space="preserve"> лицом мер оперативного воздействия.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 xml:space="preserve"> Одной из важнейших гарантий гражданских прав является их судебная защита, закрепленная ст. 46 Конституции РФ.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lastRenderedPageBreak/>
        <w:t>Конституция РФ, Гражданский процессуальный и Арбитражный процессуальный кодексы РФ устанавливают основные принципы деятельности судов. Правосудие осуществляется только судами. Заинтересованное лицо вправе обратиться в суд за защитой нарушенных либо оспариваемых прав, свобод или законных интересов; отказ от права на обращение в суд недействителен.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Правосудие по гражданским делам осуществляется на началах равенства перед законом.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При отправлении правосудия судьи независимы и подчиняются только закону. Судьи рассматривают и разрешают дела в условиях, исключающих постороннее на них воздействие. Любое вмешательство в деятельность судей запрещается и влечет установленную за­колом ответственность. Судопроизводство ведется на русском языке, а в судах общей юрисдикции республик РФ — на государственном языке этих республик.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Дела в судах разбираются открыто, исходя из принципа гласности. Разбирательство в закрытом судебном заседании допускается по делам, содержащим сведения, которые составляют государственную тайну, а также в иных случаях, предусмотренных законом.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Судопроизводство осуществляется на основе состязательности. Каждому лицу, участвующему в деле, гарантируется возможность отстаивать свои права и охраняемые законом интересы, знакомиться с материалами дела, доводами других участников процесса, представлять доказательства, заявлять ходатайства, высказывать свои доводы и соображения, давать объяснения по всем вопросам, возникающим в процессе рассмотрения дела.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При рассмотрении дел суды должны исходить из принципа законности, который обеспечивается правильным применением законов и иных нормативных актов, а также соблюдением правил, установленных законодательством о судопроизводстве. Вступившие в законную силу судебные акты обязательны для всех без исключения органов государственной власти, местного самоуправления, общественных объединений, должностных лиц, граждан, организаций и подлежат неукоснительному исполнению на всей территории РФ.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  <w:u w:val="single"/>
        </w:rPr>
      </w:pPr>
      <w:r w:rsidRPr="0091612E">
        <w:rPr>
          <w:color w:val="000000"/>
          <w:sz w:val="25"/>
          <w:szCs w:val="25"/>
          <w:u w:val="single"/>
        </w:rPr>
        <w:t>Рассмотрение дел в порядке искового производства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Для возбуждения гражданского процесса лицо должно обратиться в суд с иском, соблюдая правила о подведомственности и подсудности. И</w:t>
      </w:r>
      <w:proofErr w:type="gramStart"/>
      <w:r w:rsidRPr="0091612E">
        <w:rPr>
          <w:color w:val="000000"/>
          <w:sz w:val="25"/>
          <w:szCs w:val="25"/>
        </w:rPr>
        <w:t>ск к гр</w:t>
      </w:r>
      <w:proofErr w:type="gramEnd"/>
      <w:r w:rsidRPr="0091612E">
        <w:rPr>
          <w:color w:val="000000"/>
          <w:sz w:val="25"/>
          <w:szCs w:val="25"/>
        </w:rPr>
        <w:t>ажданину предъявляется по месту жительства ответчика, а к организации — по месту ее нахождения. Гражданский процессуальный кодекс РФ предусматривает случаи, когда истцу предоставляется право выбора подсудности.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Иски о взыскании алиментов; об установлении отцовства; о возмещении вреда, причиненного увечьем или повреждением здоровья или в результате смерти кормильца; о восстановлении трудовых, пенсионных и жилищных прав; о защите прав потребителей и по ряду иных оснований могут предъявляться по месту жительства истца.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Исковое заявление подается в суд в письменной форме. В заявлении необходимо указать: сведения об истце и ответчике (их наименование, место нахождения, жительства); в чем заключается нарушение права, свободы, законных интересов; обстоятельства, на которые ссылается истец, обосновывая свои требования, и доказательства, подтверждающие эти обстоятельства; цена иска, а также расчет взыскиваемых или оспариваемых сумм. К исковому заявлению должны прилагаться документы, подтверждающие требования истца, и документ об оплате государственной пошлины.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Доказательствами по делу являются полученные в предусмотренном законом порядке сведения, на основании которых суд устанавливает обстоятельства, имеющие значение для правильного рас­смотрения и разрешения спора.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Каждая сторона обязана доказывать те обстоятельства, на которые она ссылается как на основани</w:t>
      </w:r>
      <w:proofErr w:type="gramStart"/>
      <w:r w:rsidRPr="0091612E">
        <w:rPr>
          <w:color w:val="000000"/>
          <w:sz w:val="25"/>
          <w:szCs w:val="25"/>
        </w:rPr>
        <w:t>е</w:t>
      </w:r>
      <w:proofErr w:type="gramEnd"/>
      <w:r w:rsidRPr="0091612E">
        <w:rPr>
          <w:color w:val="000000"/>
          <w:sz w:val="25"/>
          <w:szCs w:val="25"/>
        </w:rPr>
        <w:t xml:space="preserve"> своих требований или возраже­ний. Суд определяет, какие обстоятельства имеют значение для дела. 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 Например, кредитный договор должен быть заключен в письменной форме. Несоблюдение этой формы делает договор ничтожным, и его наличие нельзя подтвердить никакими другими документами. Обстоятельства, признанные судом общеизвестными, не нуждаются в доказывании (например, день, когда произошло наводнение). Обстоятельства, установленные вступившим в законную силу судебным решением по ранее рассмотренному делу, </w:t>
      </w:r>
      <w:r w:rsidRPr="0091612E">
        <w:rPr>
          <w:color w:val="000000"/>
          <w:sz w:val="25"/>
          <w:szCs w:val="25"/>
        </w:rPr>
        <w:lastRenderedPageBreak/>
        <w:t xml:space="preserve">не должны </w:t>
      </w:r>
      <w:proofErr w:type="gramStart"/>
      <w:r w:rsidRPr="0091612E">
        <w:rPr>
          <w:color w:val="000000"/>
          <w:sz w:val="25"/>
          <w:szCs w:val="25"/>
        </w:rPr>
        <w:t>доказы­ваться</w:t>
      </w:r>
      <w:proofErr w:type="gramEnd"/>
      <w:r w:rsidRPr="0091612E">
        <w:rPr>
          <w:color w:val="000000"/>
          <w:sz w:val="25"/>
          <w:szCs w:val="25"/>
        </w:rPr>
        <w:t xml:space="preserve"> и не подлежат оспариванию при рассмотрении дела, в кото­ром участвуют те же стороны.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После рассмотрения дела по существу суд принимает решение именем Российской Федерации.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Решение суда излагается в письменной форме председательствующим или одним из судей. Оно должно быть законным и обоснованным. Решение принимается не­медленно после рассмотрения дела.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Решение суда вступает в законную силу, если оно не было обжаловано по истечении установленного срока.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На решения всех судов в Российской Федерации, принятые по первой инстанции, стороны и другие лица, участвующие в деле, могут подать кассационную жалобу, а прокурор — принести кассационное представление. Решения, не вступившие в законную силу, обжалуются в суд, вышестоящий по отношению к суду первой инстанции. Если лицо считает, что вступившее в законную силу судебное постановление нарушило его права и законные интересы, это лицо может обжаловать его в суд надзорной инстанции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Вступившие в законную силу судебные акты судов всех инстанций могут быть пересмотрены по вновь открывшимся обстоятельствам. Таковыми закон признает существенные для дела обстоятельства, которые не были и не могли быть известны заявителю.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Приказное и особое производство. Кроме искового производства по гражданским делам суд рассматривает дела в процессе приказного и особого производства.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Судебный приказ принимается на основании заявления о взыскания денежных сумм или истребовании имущества от должника. Заявитель вправе требовать выдачи судебного приказа только в случаях, предусмотренных законом. Например, по требованиям о взыскании алиментов на несовершеннолетних детей, о взыскании начисленной, но не выплаченной зарплаты, о взыскании с граждан недоимок по налогам, сборам. Заявление подается в суд по установленной подсудности. Судебный приказ выносится единолично судьей без судебного разбирательства и вызова сторон в 5-дневный срок со дня, когда заявление поступило в суд. Судья высылает копию приказа должнику, который в пределах 10 дней имеет право представить свои возражения. Если от должника в этот срок поступило возражение, судья отменяет приказ и разъясняет заявителю его право обратиться в суд в порядке искового производства. Копия определения об отмене приказа направляется сторонам в течение 3 дней после его принятия.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 xml:space="preserve">Законом установлено рассмотрение определенной категории дел — где отсутствуют истец и ответчик — в особом производстве. </w:t>
      </w:r>
      <w:proofErr w:type="gramStart"/>
      <w:r w:rsidRPr="0091612E">
        <w:rPr>
          <w:color w:val="000000"/>
          <w:sz w:val="25"/>
          <w:szCs w:val="25"/>
        </w:rPr>
        <w:t>К ним относятся дела: об установлении фактов, имеющих юридическое значение (от них зависят личные или имущественные права граждан, организаций, например, факт признания отцовства); об усыновлении (удочерении); об ограничении дееспособности гражданина, признании его безвестно отсутствующим или объявлении умершим; о принудительной госпитализации в психоневрологический диспансер; о восстановлении прав по утраченным ценным бумагам и др.</w:t>
      </w:r>
      <w:proofErr w:type="gramEnd"/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Арбитражные суды рассматривают дела по экономическим спорам и другие дела, связанные с предпринимательской и иной экономической деятельностью. В систему арбитражных судов входят: Высший арбитражный Суд РФ, федеральные арбитражные суды округов (их 10), арбитражные суды субъектов федерации.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Арбитражный суд субъекта федерации рассматривает все дела по первой инстанции, а также в качестве апелляционной инстанции рассматривает повторно дела, рассмотренные в этом же суде по первой инстанции. Кассационные жалобы рассматриваются федеральными арбитражными судами округов.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Арбитражному суду подведомственны дела по экономическим спорам, возникающим из гражданских, административных и иных правоотношений: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 xml:space="preserve"> - между предприятиями и гражданами-предпринимателями;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- между Российской Федерацией и субъектами федерации, между субъектами РФ.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Кроме этого, арбитражный суд рассматривает иные дела, в том числе: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- об установлении фактов, имеющих юридическое значение;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- о несостоятельности (банкротстве) организаций и граждан.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lastRenderedPageBreak/>
        <w:t>Иск предъявляется в арбитражный суд по месту нахождения ответчика. Исковое заявление подается в письменной форме. Оно подписывается истцом или его представителем. В исковом заявлении указывается: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1) наименование арбитражного суда, в который подается заявление;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2) наименование лиц, участвующих в деле, их почтовые адреса;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3) цена иска, если иск подлежит оценке;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4) обстоятельства, на которых основаны исковые требования;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5) доказательства, подтверждающие основания исковых требований;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6) расчет взыскиваемой или оспариваемой суммы;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7) требования истца со ссылкой на законы и иные нормативные акты, а при предъявлении иска к нескольким ответчикам — требования к каждому из них;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8) сведения о соблюдении досудебного (претензионного) порядка урегулирования спора с ответчиком, когда это предусмотрено законом для данной категории споров или договором;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9) перечень прилагаемых документов.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Истец обязан направить другим лицам, участвующим в деле, копии искового заявления и всех приложений.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Если исковое заявление подписывается представителями истца, к иску прилагается доверенность, подтверждающая его полномочия.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Вопрос о принятии искового заявления судья решает единолично, о чем выносит определение. Дело в суде должно быть рассмотрено не позднее двух месяцев. Решение суда должно быть законным и обоснованным. Решение принимается в отдельной комнате после окончания разбирательства дела в судебном заседании.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Решение вступает в законную силу по истечении месячного срока после его принятия. Решение арбитражного суда направляется лицам, участвующим в деле, заказным письмом с уведомлением о вручении или вручается им под расписку в 5-дневный срок со дня принятия.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Судебные акты, вступившие в законную силу, исполняются всеми государственными органами, органами местного самоуправления и иными органами, организациями и должностными лицами и гражданами на всей территории РФ.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Принудительное исполнение судебного акта производится на основании исполнительного листа, выдаваемого арбитражным судом, принявшим этот акт. Исполнительный лист выдается взыскателю после вступления акта в законную силу. Исполнительный лист на взыскание денежных сре</w:t>
      </w:r>
      <w:proofErr w:type="gramStart"/>
      <w:r w:rsidRPr="0091612E">
        <w:rPr>
          <w:color w:val="000000"/>
          <w:sz w:val="25"/>
          <w:szCs w:val="25"/>
        </w:rPr>
        <w:t>дств в д</w:t>
      </w:r>
      <w:proofErr w:type="gramEnd"/>
      <w:r w:rsidRPr="0091612E">
        <w:rPr>
          <w:color w:val="000000"/>
          <w:sz w:val="25"/>
          <w:szCs w:val="25"/>
        </w:rPr>
        <w:t>оход бюджета направляется налоговому органу по месту нахождения должника. Исполнительный лист на взыскание денежных средств направляется взыскателем банку или иному кредит­ному учреждению, а в остальных случаях — судебному исполнителю.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За неисполнение судебного акта арбитражного суда о взыскании денежных средств банком или иным кредитным учреждением, которому предъявлен исполнительный лист, на него налагается арбитражным судом штраф в размере до 50% суммы, подлежащей взысканию.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Неоднократное неисполнение судебных актов банками или иными кредитными учреждениями являе</w:t>
      </w:r>
      <w:r w:rsidR="009C2C76">
        <w:rPr>
          <w:color w:val="000000"/>
          <w:sz w:val="25"/>
          <w:szCs w:val="25"/>
        </w:rPr>
        <w:t>тся основанием для отзыва лицен</w:t>
      </w:r>
      <w:r w:rsidRPr="0091612E">
        <w:rPr>
          <w:color w:val="000000"/>
          <w:sz w:val="25"/>
          <w:szCs w:val="25"/>
        </w:rPr>
        <w:t>зии на осуществление банковских операций.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 xml:space="preserve">За неисполнение указанных в исполнительном листе действий лицом, на которое возложено совершение этих действий, на это лицо налагается штраф в размере до 200 минимальных </w:t>
      </w:r>
      <w:proofErr w:type="gramStart"/>
      <w:r w:rsidRPr="0091612E">
        <w:rPr>
          <w:color w:val="000000"/>
          <w:sz w:val="25"/>
          <w:szCs w:val="25"/>
        </w:rPr>
        <w:t>размеров оплаты труда</w:t>
      </w:r>
      <w:proofErr w:type="gramEnd"/>
      <w:r w:rsidRPr="0091612E">
        <w:rPr>
          <w:color w:val="000000"/>
          <w:sz w:val="25"/>
          <w:szCs w:val="25"/>
        </w:rPr>
        <w:t>.</w:t>
      </w:r>
    </w:p>
    <w:p w:rsidR="0091612E" w:rsidRPr="0091612E" w:rsidRDefault="0091612E" w:rsidP="0091612E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000000"/>
          <w:sz w:val="25"/>
          <w:szCs w:val="25"/>
        </w:rPr>
      </w:pPr>
      <w:r w:rsidRPr="0091612E">
        <w:rPr>
          <w:color w:val="000000"/>
          <w:sz w:val="25"/>
          <w:szCs w:val="25"/>
        </w:rPr>
        <w:t>При отсутствии у должника денежных средств, достаточных для исполнения судебного акта, взыскание может быть обращено на принадлежащее должнику имущество в порядке, установленном федеральным законом.</w:t>
      </w:r>
    </w:p>
    <w:p w:rsidR="0091612E" w:rsidRPr="0091612E" w:rsidRDefault="0091612E" w:rsidP="00EC599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5"/>
          <w:szCs w:val="25"/>
        </w:rPr>
      </w:pPr>
    </w:p>
    <w:sectPr w:rsidR="0091612E" w:rsidRPr="0091612E" w:rsidSect="00EC5995">
      <w:pgSz w:w="11906" w:h="16838"/>
      <w:pgMar w:top="568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02"/>
    <w:rsid w:val="00340602"/>
    <w:rsid w:val="005A66DA"/>
    <w:rsid w:val="0091612E"/>
    <w:rsid w:val="009C2C76"/>
    <w:rsid w:val="00DA27C5"/>
    <w:rsid w:val="00EC5995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C5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C5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2215</Words>
  <Characters>12632</Characters>
  <Application>Microsoft Office Word</Application>
  <DocSecurity>0</DocSecurity>
  <Lines>105</Lines>
  <Paragraphs>29</Paragraphs>
  <ScaleCrop>false</ScaleCrop>
  <Company>diakov.net</Company>
  <LinksUpToDate>false</LinksUpToDate>
  <CharactersWithSpaces>14818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2020-01-03T15:02:00Z</dcterms:created>
  <dcterms:modified xsi:type="dcterms:W3CDTF">2020-04-16T07:28:00Z</dcterms:modified>
</cp:coreProperties>
</file>